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8B6" w:rsidRP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0E5">
        <w:rPr>
          <w:rFonts w:ascii="Times New Roman" w:hAnsi="Times New Roman" w:cs="Times New Roman"/>
          <w:sz w:val="24"/>
          <w:szCs w:val="24"/>
        </w:rPr>
        <w:t>Expanding the Scope of Strategic Communication</w:t>
      </w:r>
    </w:p>
    <w:p w:rsidR="002940E5" w:rsidRP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0E5">
        <w:rPr>
          <w:rFonts w:ascii="Times New Roman" w:hAnsi="Times New Roman" w:cs="Times New Roman"/>
          <w:sz w:val="24"/>
          <w:szCs w:val="24"/>
        </w:rPr>
        <w:t>Name:</w:t>
      </w:r>
    </w:p>
    <w:p w:rsidR="002940E5" w:rsidRP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0E5">
        <w:rPr>
          <w:rFonts w:ascii="Times New Roman" w:hAnsi="Times New Roman" w:cs="Times New Roman"/>
          <w:sz w:val="24"/>
          <w:szCs w:val="24"/>
        </w:rPr>
        <w:t>Course:</w:t>
      </w:r>
    </w:p>
    <w:p w:rsidR="002940E5" w:rsidRP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0E5">
        <w:rPr>
          <w:rFonts w:ascii="Times New Roman" w:hAnsi="Times New Roman" w:cs="Times New Roman"/>
          <w:sz w:val="24"/>
          <w:szCs w:val="24"/>
        </w:rPr>
        <w:t>Instructor:</w:t>
      </w:r>
    </w:p>
    <w:p w:rsidR="002940E5" w:rsidRP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0E5">
        <w:rPr>
          <w:rFonts w:ascii="Times New Roman" w:hAnsi="Times New Roman" w:cs="Times New Roman"/>
          <w:sz w:val="24"/>
          <w:szCs w:val="24"/>
        </w:rPr>
        <w:t>Institution:</w:t>
      </w:r>
    </w:p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2940E5">
        <w:rPr>
          <w:rFonts w:ascii="Times New Roman" w:hAnsi="Times New Roman" w:cs="Times New Roman"/>
          <w:sz w:val="24"/>
          <w:szCs w:val="24"/>
        </w:rPr>
        <w:t>Date:</w:t>
      </w:r>
    </w:p>
    <w:p w:rsidR="002940E5" w:rsidRDefault="00294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A06AA" w:rsidRPr="002940E5" w:rsidRDefault="004A06AA" w:rsidP="004A06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2940E5">
        <w:rPr>
          <w:rFonts w:ascii="Times New Roman" w:hAnsi="Times New Roman" w:cs="Times New Roman"/>
          <w:sz w:val="24"/>
          <w:szCs w:val="24"/>
        </w:rPr>
        <w:t>Expanding the Scope of Strategic Communication</w:t>
      </w:r>
    </w:p>
    <w:p w:rsidR="00BD1367" w:rsidRDefault="004A06AA" w:rsidP="000B2C9F">
      <w:pPr>
        <w:tabs>
          <w:tab w:val="left" w:pos="388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aimed at contributing to the discussion concerning the current position and the future directions of strategic communication, by looking into the past and offering some proposals and a vision of how to develop and advance the field further.</w:t>
      </w:r>
      <w:r w:rsidR="007F4DC4">
        <w:rPr>
          <w:rFonts w:ascii="Times New Roman" w:hAnsi="Times New Roman" w:cs="Times New Roman"/>
          <w:sz w:val="24"/>
          <w:szCs w:val="24"/>
        </w:rPr>
        <w:t xml:space="preserve"> The term strategic communication has been defined as the study of how organizations use communication in order to achieve their </w:t>
      </w:r>
      <w:r w:rsidR="004F71CB">
        <w:rPr>
          <w:rFonts w:ascii="Times New Roman" w:hAnsi="Times New Roman" w:cs="Times New Roman"/>
          <w:sz w:val="24"/>
          <w:szCs w:val="24"/>
        </w:rPr>
        <w:t>results (</w:t>
      </w:r>
      <w:r w:rsidR="00BD1367">
        <w:rPr>
          <w:rFonts w:ascii="Times New Roman" w:hAnsi="Times New Roman" w:cs="Times New Roman"/>
          <w:sz w:val="24"/>
          <w:szCs w:val="24"/>
        </w:rPr>
        <w:t>Mats et al, 2018).</w:t>
      </w:r>
    </w:p>
    <w:p w:rsidR="00157EBE" w:rsidRDefault="00BD1367" w:rsidP="000B2C9F">
      <w:pPr>
        <w:tabs>
          <w:tab w:val="left" w:pos="3885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927E2D">
        <w:rPr>
          <w:rFonts w:ascii="Times New Roman" w:hAnsi="Times New Roman" w:cs="Times New Roman"/>
          <w:sz w:val="24"/>
          <w:szCs w:val="24"/>
        </w:rPr>
        <w:t xml:space="preserve"> </w:t>
      </w:r>
      <w:r w:rsidR="00EF33CD" w:rsidRPr="00927E2D">
        <w:rPr>
          <w:rFonts w:ascii="Times New Roman" w:hAnsi="Times New Roman" w:cs="Times New Roman"/>
          <w:sz w:val="24"/>
          <w:szCs w:val="24"/>
        </w:rPr>
        <w:t xml:space="preserve">The fundamental idea of strategic communication </w:t>
      </w:r>
      <w:r w:rsidR="00834F03" w:rsidRPr="00927E2D">
        <w:rPr>
          <w:rFonts w:ascii="Times New Roman" w:hAnsi="Times New Roman" w:cs="Times New Roman"/>
          <w:sz w:val="24"/>
          <w:szCs w:val="24"/>
        </w:rPr>
        <w:t xml:space="preserve">is inclusive and aim at creating a unifying framework </w:t>
      </w:r>
      <w:r w:rsidR="00374F25" w:rsidRPr="00927E2D">
        <w:rPr>
          <w:rFonts w:ascii="Times New Roman" w:hAnsi="Times New Roman" w:cs="Times New Roman"/>
          <w:sz w:val="24"/>
          <w:szCs w:val="24"/>
        </w:rPr>
        <w:t>that</w:t>
      </w:r>
      <w:r w:rsidR="00834F03" w:rsidRPr="00927E2D">
        <w:rPr>
          <w:rFonts w:ascii="Times New Roman" w:hAnsi="Times New Roman" w:cs="Times New Roman"/>
          <w:sz w:val="24"/>
          <w:szCs w:val="24"/>
        </w:rPr>
        <w:t xml:space="preserve"> integrates public relations, organizational communications, marketing communication and other areas.</w:t>
      </w:r>
      <w:r w:rsidR="00807FCC" w:rsidRPr="00927E2D">
        <w:rPr>
          <w:rFonts w:ascii="Times New Roman" w:hAnsi="Times New Roman" w:cs="Times New Roman"/>
          <w:sz w:val="24"/>
          <w:szCs w:val="24"/>
        </w:rPr>
        <w:t xml:space="preserve"> </w:t>
      </w:r>
      <w:r w:rsidR="00157EBE" w:rsidRPr="00927E2D">
        <w:rPr>
          <w:rFonts w:ascii="Times New Roman" w:hAnsi="Times New Roman" w:cs="Times New Roman"/>
          <w:sz w:val="24"/>
          <w:szCs w:val="24"/>
        </w:rPr>
        <w:t>Research in strategic communication has mostly focused on communication professionals working in communication department or agencies as primary agents of communication.</w:t>
      </w:r>
      <w:r w:rsidR="00927E2D">
        <w:rPr>
          <w:rFonts w:ascii="Times New Roman" w:hAnsi="Times New Roman" w:cs="Times New Roman"/>
          <w:sz w:val="24"/>
          <w:szCs w:val="24"/>
        </w:rPr>
        <w:t xml:space="preserve"> However, this reflects a limited comprehension of organizations. </w:t>
      </w:r>
      <w:r w:rsidR="00157EBE" w:rsidRPr="001A4B09">
        <w:rPr>
          <w:rFonts w:ascii="Times New Roman" w:hAnsi="Times New Roman" w:cs="Times New Roman"/>
          <w:sz w:val="24"/>
          <w:szCs w:val="24"/>
        </w:rPr>
        <w:t xml:space="preserve">The article addresses the need to focus not only on communicators, but </w:t>
      </w:r>
      <w:r w:rsidR="001A4B09">
        <w:rPr>
          <w:rFonts w:ascii="Times New Roman" w:hAnsi="Times New Roman" w:cs="Times New Roman"/>
          <w:sz w:val="24"/>
          <w:szCs w:val="24"/>
        </w:rPr>
        <w:t>also on managers and co-workers as key actors when trying to understand and theorize the p</w:t>
      </w:r>
      <w:r w:rsidR="004F71CB">
        <w:rPr>
          <w:rFonts w:ascii="Times New Roman" w:hAnsi="Times New Roman" w:cs="Times New Roman"/>
          <w:sz w:val="24"/>
          <w:szCs w:val="24"/>
        </w:rPr>
        <w:t>ractice of strategic management (Mats et al, 2018).</w:t>
      </w:r>
    </w:p>
    <w:p w:rsidR="004F71CB" w:rsidRDefault="00157EBE" w:rsidP="000B2C9F">
      <w:pPr>
        <w:tabs>
          <w:tab w:val="left" w:pos="388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authors emphasize the importance of a communication perspective on organizations, </w:t>
      </w:r>
      <w:r w:rsidR="0062039C">
        <w:rPr>
          <w:rFonts w:ascii="Times New Roman" w:hAnsi="Times New Roman" w:cs="Times New Roman"/>
          <w:sz w:val="24"/>
          <w:szCs w:val="24"/>
        </w:rPr>
        <w:t>and specifically proclaim the use of communicative constitution of organizations’ perspective.</w:t>
      </w:r>
      <w:r w:rsidR="001F592E">
        <w:rPr>
          <w:rFonts w:ascii="Times New Roman" w:hAnsi="Times New Roman" w:cs="Times New Roman"/>
          <w:sz w:val="24"/>
          <w:szCs w:val="24"/>
        </w:rPr>
        <w:t xml:space="preserve"> They reflect upon the use of strategy and criticize the modernist use of strategy in much current research.</w:t>
      </w:r>
      <w:r w:rsidR="007B3B6C">
        <w:rPr>
          <w:rFonts w:ascii="Times New Roman" w:hAnsi="Times New Roman" w:cs="Times New Roman"/>
          <w:sz w:val="24"/>
          <w:szCs w:val="24"/>
        </w:rPr>
        <w:t xml:space="preserve"> There is a strong focus on managers and coworkers and their communication, in line with the shift from bureaucratic to post bureaucratic organizations, which involves a move from organizations based on hierarchies, rules and close supervision to organizations built on loosely structured networks, management by values and visions, self-directed teamwork, and </w:t>
      </w:r>
      <w:r w:rsidR="004F307B">
        <w:rPr>
          <w:rFonts w:ascii="Times New Roman" w:hAnsi="Times New Roman" w:cs="Times New Roman"/>
          <w:sz w:val="24"/>
          <w:szCs w:val="24"/>
        </w:rPr>
        <w:t>horizontal</w:t>
      </w:r>
      <w:r w:rsidR="007B3B6C">
        <w:rPr>
          <w:rFonts w:ascii="Times New Roman" w:hAnsi="Times New Roman" w:cs="Times New Roman"/>
          <w:sz w:val="24"/>
          <w:szCs w:val="24"/>
        </w:rPr>
        <w:t xml:space="preserve"> communication</w:t>
      </w:r>
      <w:r w:rsidR="004F307B">
        <w:rPr>
          <w:rFonts w:ascii="Times New Roman" w:hAnsi="Times New Roman" w:cs="Times New Roman"/>
          <w:sz w:val="24"/>
          <w:szCs w:val="24"/>
        </w:rPr>
        <w:t xml:space="preserve"> </w:t>
      </w:r>
      <w:r w:rsidR="004F71CB">
        <w:rPr>
          <w:rFonts w:ascii="Times New Roman" w:hAnsi="Times New Roman" w:cs="Times New Roman"/>
          <w:sz w:val="24"/>
          <w:szCs w:val="24"/>
        </w:rPr>
        <w:t>(Mats et al, 2018).</w:t>
      </w:r>
    </w:p>
    <w:p w:rsidR="001A4B09" w:rsidRDefault="001A4B09" w:rsidP="00927E2D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</w:p>
    <w:p w:rsidR="00000000" w:rsidRPr="005A674E" w:rsidRDefault="00B26F96" w:rsidP="006077F2">
      <w:pPr>
        <w:tabs>
          <w:tab w:val="left" w:pos="3885"/>
        </w:tabs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notion of communication as constitutive is mentioned in the article but is not developed further.</w:t>
      </w:r>
      <w:r w:rsidR="00CA3D5C">
        <w:rPr>
          <w:rFonts w:ascii="Times New Roman" w:hAnsi="Times New Roman" w:cs="Times New Roman"/>
          <w:sz w:val="24"/>
          <w:szCs w:val="24"/>
        </w:rPr>
        <w:t xml:space="preserve"> Nevertheless,</w:t>
      </w:r>
      <w:r w:rsidR="00F443A4">
        <w:rPr>
          <w:rFonts w:ascii="Times New Roman" w:hAnsi="Times New Roman" w:cs="Times New Roman"/>
          <w:sz w:val="24"/>
          <w:szCs w:val="24"/>
        </w:rPr>
        <w:t xml:space="preserve"> the conception of communication as the key factor in constituting and maintaining organizations is constant with the holistic, integrated approach of strategic communication.</w:t>
      </w:r>
      <w:r w:rsidR="00593D00">
        <w:rPr>
          <w:rFonts w:ascii="Times New Roman" w:hAnsi="Times New Roman" w:cs="Times New Roman"/>
          <w:sz w:val="24"/>
          <w:szCs w:val="24"/>
        </w:rPr>
        <w:t xml:space="preserve"> </w:t>
      </w:r>
      <w:r w:rsidR="0009791B" w:rsidRPr="005A674E">
        <w:rPr>
          <w:rFonts w:ascii="Times New Roman" w:hAnsi="Times New Roman" w:cs="Times New Roman"/>
          <w:sz w:val="24"/>
          <w:szCs w:val="24"/>
        </w:rPr>
        <w:t>There is definitely a need to integrate a greater variety of disciplines than hitherto, in order to develop the field further and gain more deep kno</w:t>
      </w:r>
      <w:r w:rsidR="00995697">
        <w:rPr>
          <w:rFonts w:ascii="Times New Roman" w:hAnsi="Times New Roman" w:cs="Times New Roman"/>
          <w:sz w:val="24"/>
          <w:szCs w:val="24"/>
        </w:rPr>
        <w:t xml:space="preserve">wledge of a complex </w:t>
      </w:r>
      <w:r w:rsidR="006077F2">
        <w:rPr>
          <w:rFonts w:ascii="Times New Roman" w:hAnsi="Times New Roman" w:cs="Times New Roman"/>
          <w:sz w:val="24"/>
          <w:szCs w:val="24"/>
        </w:rPr>
        <w:t>phenomenon (</w:t>
      </w:r>
      <w:r w:rsidR="00995697">
        <w:rPr>
          <w:rFonts w:ascii="Times New Roman" w:hAnsi="Times New Roman" w:cs="Times New Roman"/>
          <w:sz w:val="24"/>
          <w:szCs w:val="24"/>
        </w:rPr>
        <w:t>Mats et al, 2018).</w:t>
      </w:r>
      <w:r w:rsidR="006077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8D8" w:rsidRDefault="00CA3D5C" w:rsidP="000B2C9F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E58D8" w:rsidRDefault="009E58D8" w:rsidP="009E58D8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61D22" w:rsidRDefault="00061D22" w:rsidP="00802AF0">
      <w:pPr>
        <w:tabs>
          <w:tab w:val="left" w:pos="388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00000" w:rsidRPr="00061D22" w:rsidRDefault="0009791B" w:rsidP="004B204A">
      <w:pPr>
        <w:tabs>
          <w:tab w:val="left" w:pos="3885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061D22">
        <w:rPr>
          <w:rFonts w:ascii="Times New Roman" w:hAnsi="Times New Roman" w:cs="Times New Roman"/>
          <w:sz w:val="24"/>
          <w:szCs w:val="24"/>
        </w:rPr>
        <w:t>Mats, H</w:t>
      </w:r>
      <w:r w:rsidR="00061D22" w:rsidRPr="00061D22">
        <w:rPr>
          <w:rFonts w:ascii="Times New Roman" w:hAnsi="Times New Roman" w:cs="Times New Roman"/>
          <w:sz w:val="24"/>
          <w:szCs w:val="24"/>
        </w:rPr>
        <w:t>,</w:t>
      </w:r>
      <w:r w:rsidRPr="00061D22">
        <w:rPr>
          <w:rFonts w:ascii="Times New Roman" w:hAnsi="Times New Roman" w:cs="Times New Roman"/>
          <w:sz w:val="24"/>
          <w:szCs w:val="24"/>
        </w:rPr>
        <w:t xml:space="preserve"> Sara, P</w:t>
      </w:r>
      <w:r w:rsidR="00061D22" w:rsidRPr="00061D22">
        <w:rPr>
          <w:rFonts w:ascii="Times New Roman" w:hAnsi="Times New Roman" w:cs="Times New Roman"/>
          <w:sz w:val="24"/>
          <w:szCs w:val="24"/>
        </w:rPr>
        <w:t>,</w:t>
      </w:r>
      <w:r w:rsidRPr="00061D22">
        <w:rPr>
          <w:rFonts w:ascii="Times New Roman" w:hAnsi="Times New Roman" w:cs="Times New Roman"/>
          <w:sz w:val="24"/>
          <w:szCs w:val="24"/>
        </w:rPr>
        <w:t xml:space="preserve"> Charlotte &amp; Jasper, F</w:t>
      </w:r>
      <w:r w:rsidR="00061D22" w:rsidRPr="00061D22">
        <w:rPr>
          <w:rFonts w:ascii="Times New Roman" w:hAnsi="Times New Roman" w:cs="Times New Roman"/>
          <w:sz w:val="24"/>
          <w:szCs w:val="24"/>
        </w:rPr>
        <w:t>.</w:t>
      </w:r>
      <w:r w:rsidRPr="00061D22">
        <w:rPr>
          <w:rFonts w:ascii="Times New Roman" w:hAnsi="Times New Roman" w:cs="Times New Roman"/>
          <w:sz w:val="24"/>
          <w:szCs w:val="24"/>
        </w:rPr>
        <w:t xml:space="preserve"> (2018). Expanding the scope of strategic communication; </w:t>
      </w:r>
      <w:r w:rsidR="00061D22" w:rsidRPr="00061D22">
        <w:rPr>
          <w:rFonts w:ascii="Times New Roman" w:hAnsi="Times New Roman" w:cs="Times New Roman"/>
          <w:sz w:val="24"/>
          <w:szCs w:val="24"/>
        </w:rPr>
        <w:t>towards</w:t>
      </w:r>
      <w:r w:rsidRPr="00061D22">
        <w:rPr>
          <w:rFonts w:ascii="Times New Roman" w:hAnsi="Times New Roman" w:cs="Times New Roman"/>
          <w:sz w:val="24"/>
          <w:szCs w:val="24"/>
        </w:rPr>
        <w:t xml:space="preserve"> a holistic understanding of organizational complexity. International Journal of Strategic Communication. Vol 12, N</w:t>
      </w:r>
      <w:r w:rsidRPr="00061D22">
        <w:rPr>
          <w:rFonts w:ascii="Times New Roman" w:hAnsi="Times New Roman" w:cs="Times New Roman"/>
          <w:sz w:val="24"/>
          <w:szCs w:val="24"/>
        </w:rPr>
        <w:t xml:space="preserve">o. 4, 452-468. </w:t>
      </w:r>
    </w:p>
    <w:p w:rsidR="00061D22" w:rsidRPr="00927E2D" w:rsidRDefault="00061D22" w:rsidP="00927E2D">
      <w:pPr>
        <w:tabs>
          <w:tab w:val="left" w:pos="3885"/>
        </w:tabs>
        <w:rPr>
          <w:rFonts w:ascii="Times New Roman" w:hAnsi="Times New Roman" w:cs="Times New Roman"/>
          <w:sz w:val="24"/>
          <w:szCs w:val="24"/>
        </w:rPr>
      </w:pPr>
    </w:p>
    <w:p w:rsidR="00EF33CD" w:rsidRPr="00807FCC" w:rsidRDefault="00EF33CD" w:rsidP="004A06AA">
      <w:pPr>
        <w:tabs>
          <w:tab w:val="left" w:pos="3885"/>
        </w:tabs>
      </w:pPr>
    </w:p>
    <w:p w:rsid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40E5" w:rsidRPr="002940E5" w:rsidRDefault="002940E5" w:rsidP="002940E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940E5" w:rsidRPr="002940E5" w:rsidSect="002940E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91B" w:rsidRDefault="0009791B" w:rsidP="002940E5">
      <w:pPr>
        <w:spacing w:after="0" w:line="240" w:lineRule="auto"/>
      </w:pPr>
      <w:r>
        <w:separator/>
      </w:r>
    </w:p>
  </w:endnote>
  <w:endnote w:type="continuationSeparator" w:id="1">
    <w:p w:rsidR="0009791B" w:rsidRDefault="0009791B" w:rsidP="0029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91B" w:rsidRDefault="0009791B" w:rsidP="002940E5">
      <w:pPr>
        <w:spacing w:after="0" w:line="240" w:lineRule="auto"/>
      </w:pPr>
      <w:r>
        <w:separator/>
      </w:r>
    </w:p>
  </w:footnote>
  <w:footnote w:type="continuationSeparator" w:id="1">
    <w:p w:rsidR="0009791B" w:rsidRDefault="0009791B" w:rsidP="00294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62065"/>
      <w:docPartObj>
        <w:docPartGallery w:val="Page Numbers (Top of Page)"/>
        <w:docPartUnique/>
      </w:docPartObj>
    </w:sdtPr>
    <w:sdtContent>
      <w:p w:rsidR="00157EBE" w:rsidRPr="002940E5" w:rsidRDefault="00157EB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940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40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40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AF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940E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57EBE" w:rsidRPr="002940E5" w:rsidRDefault="00157EBE">
    <w:pPr>
      <w:pStyle w:val="Header"/>
      <w:rPr>
        <w:rFonts w:ascii="Times New Roman" w:hAnsi="Times New Roman" w:cs="Times New Roman"/>
        <w:sz w:val="24"/>
        <w:szCs w:val="24"/>
      </w:rPr>
    </w:pPr>
    <w:r w:rsidRPr="002940E5">
      <w:rPr>
        <w:rFonts w:ascii="Times New Roman" w:hAnsi="Times New Roman" w:cs="Times New Roman"/>
        <w:sz w:val="24"/>
        <w:szCs w:val="24"/>
      </w:rPr>
      <w:t xml:space="preserve">Strategic Communication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2024"/>
      <w:docPartObj>
        <w:docPartGallery w:val="Page Numbers (Top of Page)"/>
        <w:docPartUnique/>
      </w:docPartObj>
    </w:sdtPr>
    <w:sdtContent>
      <w:p w:rsidR="00157EBE" w:rsidRDefault="00157EBE">
        <w:pPr>
          <w:pStyle w:val="Header"/>
          <w:jc w:val="right"/>
        </w:pPr>
        <w:r w:rsidRPr="002940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40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40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674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940E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57EBE" w:rsidRPr="002940E5" w:rsidRDefault="00157EBE">
    <w:pPr>
      <w:pStyle w:val="Header"/>
      <w:rPr>
        <w:rFonts w:ascii="Times New Roman" w:hAnsi="Times New Roman" w:cs="Times New Roman"/>
        <w:sz w:val="24"/>
        <w:szCs w:val="24"/>
      </w:rPr>
    </w:pPr>
    <w:r w:rsidRPr="002940E5">
      <w:rPr>
        <w:rFonts w:ascii="Times New Roman" w:hAnsi="Times New Roman" w:cs="Times New Roman"/>
        <w:sz w:val="24"/>
        <w:szCs w:val="24"/>
      </w:rPr>
      <w:t>Running head: STRATEGIC COMMUNICATION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90D74"/>
    <w:multiLevelType w:val="hybridMultilevel"/>
    <w:tmpl w:val="74EAA086"/>
    <w:lvl w:ilvl="0" w:tplc="E7625B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B1CFF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C06F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AA19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1A57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34BE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804B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A9EA2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1EF3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7642F12"/>
    <w:multiLevelType w:val="hybridMultilevel"/>
    <w:tmpl w:val="08D6725C"/>
    <w:lvl w:ilvl="0" w:tplc="B91CEF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641C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FAA1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72AF2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22B0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2EEB2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2CED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FE00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E69A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1226630"/>
    <w:multiLevelType w:val="hybridMultilevel"/>
    <w:tmpl w:val="9502F748"/>
    <w:lvl w:ilvl="0" w:tplc="49F0F1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DF07F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5806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4ABC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7A65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A4AC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EEE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FC82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2449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04411A9"/>
    <w:multiLevelType w:val="hybridMultilevel"/>
    <w:tmpl w:val="7A5EC764"/>
    <w:lvl w:ilvl="0" w:tplc="E81E66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2FC22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6D485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7447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44FF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28F0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4018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2A090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70D8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40E5"/>
    <w:rsid w:val="00061D22"/>
    <w:rsid w:val="0009791B"/>
    <w:rsid w:val="000B2C9F"/>
    <w:rsid w:val="00157EBE"/>
    <w:rsid w:val="001A4B09"/>
    <w:rsid w:val="001F592E"/>
    <w:rsid w:val="002940E5"/>
    <w:rsid w:val="00374F25"/>
    <w:rsid w:val="0037530C"/>
    <w:rsid w:val="004A06AA"/>
    <w:rsid w:val="004B204A"/>
    <w:rsid w:val="004F307B"/>
    <w:rsid w:val="004F71CB"/>
    <w:rsid w:val="00593D00"/>
    <w:rsid w:val="005A674E"/>
    <w:rsid w:val="006077F2"/>
    <w:rsid w:val="0062039C"/>
    <w:rsid w:val="006227D3"/>
    <w:rsid w:val="00627DC4"/>
    <w:rsid w:val="007B3B6C"/>
    <w:rsid w:val="007F4DC4"/>
    <w:rsid w:val="00802AF0"/>
    <w:rsid w:val="00807FCC"/>
    <w:rsid w:val="00834F03"/>
    <w:rsid w:val="00927E2D"/>
    <w:rsid w:val="00995697"/>
    <w:rsid w:val="009E58D8"/>
    <w:rsid w:val="00A6104C"/>
    <w:rsid w:val="00AE1F6B"/>
    <w:rsid w:val="00B26F96"/>
    <w:rsid w:val="00BD1367"/>
    <w:rsid w:val="00CA3D5C"/>
    <w:rsid w:val="00D028B6"/>
    <w:rsid w:val="00EF33CD"/>
    <w:rsid w:val="00F44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0E5"/>
  </w:style>
  <w:style w:type="paragraph" w:styleId="Footer">
    <w:name w:val="footer"/>
    <w:basedOn w:val="Normal"/>
    <w:link w:val="FooterChar"/>
    <w:uiPriority w:val="99"/>
    <w:semiHidden/>
    <w:unhideWhenUsed/>
    <w:rsid w:val="00294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40E5"/>
  </w:style>
  <w:style w:type="paragraph" w:styleId="ListParagraph">
    <w:name w:val="List Paragraph"/>
    <w:basedOn w:val="Normal"/>
    <w:uiPriority w:val="34"/>
    <w:qFormat/>
    <w:rsid w:val="00927E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4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440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2376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67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29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C19DA-C7E9-4783-A3D7-3BF9180B0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2018-09-02T17:43:00Z</dcterms:created>
  <dcterms:modified xsi:type="dcterms:W3CDTF">2018-09-02T18:26:00Z</dcterms:modified>
</cp:coreProperties>
</file>